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44C" w:rsidRPr="001A48E7" w:rsidRDefault="00BC70CE" w:rsidP="00BC70CE">
      <w:pPr>
        <w:jc w:val="center"/>
        <w:rPr>
          <w:b/>
          <w:u w:val="single"/>
        </w:rPr>
      </w:pPr>
      <w:proofErr w:type="gramStart"/>
      <w:r w:rsidRPr="001A48E7">
        <w:rPr>
          <w:b/>
          <w:u w:val="single"/>
        </w:rPr>
        <w:t>RESOLUTION NO.</w:t>
      </w:r>
      <w:proofErr w:type="gramEnd"/>
      <w:r w:rsidRPr="001A48E7">
        <w:rPr>
          <w:b/>
          <w:u w:val="single"/>
        </w:rPr>
        <w:t xml:space="preserve"> </w:t>
      </w:r>
      <w:r w:rsidR="00E14DD1">
        <w:rPr>
          <w:b/>
          <w:u w:val="single"/>
        </w:rPr>
        <w:t>01-2019</w:t>
      </w:r>
      <w:r w:rsidR="00740DD3" w:rsidRPr="001A48E7">
        <w:rPr>
          <w:b/>
          <w:u w:val="single"/>
        </w:rPr>
        <w:t xml:space="preserve"> </w:t>
      </w:r>
    </w:p>
    <w:p w:rsidR="00BC70CE" w:rsidRPr="00D30AE0" w:rsidRDefault="00BC70CE" w:rsidP="00BC70CE">
      <w:pPr>
        <w:jc w:val="center"/>
        <w:rPr>
          <w:sz w:val="16"/>
          <w:szCs w:val="16"/>
        </w:rPr>
      </w:pPr>
    </w:p>
    <w:p w:rsidR="00BC70CE" w:rsidRPr="00740DD3" w:rsidRDefault="008D732B" w:rsidP="00FC2D61">
      <w:pPr>
        <w:ind w:left="1728" w:right="172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 </w:t>
      </w:r>
      <w:r w:rsidR="00BC70CE" w:rsidRPr="00740DD3">
        <w:rPr>
          <w:b/>
          <w:sz w:val="32"/>
          <w:szCs w:val="32"/>
        </w:rPr>
        <w:t xml:space="preserve">RESOLUTION </w:t>
      </w:r>
      <w:r w:rsidR="00740DD3" w:rsidRPr="00740DD3">
        <w:rPr>
          <w:b/>
          <w:sz w:val="32"/>
          <w:szCs w:val="32"/>
        </w:rPr>
        <w:t xml:space="preserve">SETTING THE </w:t>
      </w:r>
      <w:r w:rsidR="00BC70CE" w:rsidRPr="00740DD3">
        <w:rPr>
          <w:b/>
          <w:sz w:val="32"/>
          <w:szCs w:val="32"/>
        </w:rPr>
        <w:t>WATER RATES</w:t>
      </w:r>
      <w:r>
        <w:rPr>
          <w:b/>
          <w:sz w:val="32"/>
          <w:szCs w:val="32"/>
        </w:rPr>
        <w:t>,</w:t>
      </w:r>
      <w:r w:rsidR="00BC70CE" w:rsidRPr="00740DD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BULK WATER RATES </w:t>
      </w:r>
      <w:r w:rsidR="00740DD3" w:rsidRPr="00740DD3">
        <w:rPr>
          <w:b/>
          <w:sz w:val="32"/>
          <w:szCs w:val="32"/>
        </w:rPr>
        <w:t>AND TAP CHARGES FOR THE VILLAGE OF BRADNER, OHIO</w:t>
      </w:r>
    </w:p>
    <w:p w:rsidR="00BC70CE" w:rsidRPr="00D30AE0" w:rsidRDefault="00BC70CE" w:rsidP="00BC70CE">
      <w:pPr>
        <w:jc w:val="center"/>
        <w:rPr>
          <w:sz w:val="16"/>
          <w:szCs w:val="16"/>
        </w:rPr>
      </w:pPr>
    </w:p>
    <w:p w:rsidR="00BC70CE" w:rsidRDefault="00BC70CE" w:rsidP="00BC70CE">
      <w:r>
        <w:tab/>
        <w:t xml:space="preserve">WHEREAS, the Bradner Board of Public Affairs manages and operates a </w:t>
      </w:r>
      <w:r w:rsidR="00FC2D61">
        <w:t>W</w:t>
      </w:r>
      <w:r>
        <w:t xml:space="preserve">ater </w:t>
      </w:r>
      <w:r w:rsidR="00FC2D61">
        <w:t>S</w:t>
      </w:r>
      <w:r>
        <w:t>ystem and sells water to users in the Village of Bradner, Ohio</w:t>
      </w:r>
      <w:r w:rsidR="00740DD3">
        <w:t>,</w:t>
      </w:r>
      <w:r>
        <w:t xml:space="preserve"> and;</w:t>
      </w:r>
    </w:p>
    <w:p w:rsidR="00BC70CE" w:rsidRPr="00D30AE0" w:rsidRDefault="00BC70CE" w:rsidP="00BC70CE">
      <w:pPr>
        <w:rPr>
          <w:sz w:val="12"/>
          <w:szCs w:val="12"/>
        </w:rPr>
      </w:pPr>
    </w:p>
    <w:p w:rsidR="00467E96" w:rsidRDefault="00BC70CE" w:rsidP="00BC70CE">
      <w:r>
        <w:tab/>
        <w:t xml:space="preserve">WHEREAS, </w:t>
      </w:r>
      <w:r w:rsidR="00740DD3">
        <w:t xml:space="preserve">upon review of the anticipated revenues and expenses of the </w:t>
      </w:r>
      <w:r w:rsidR="00FC2D61">
        <w:t>W</w:t>
      </w:r>
      <w:r w:rsidR="00740DD3">
        <w:t xml:space="preserve">ater </w:t>
      </w:r>
      <w:r w:rsidR="00FC2D61">
        <w:t>S</w:t>
      </w:r>
      <w:r w:rsidR="00740DD3">
        <w:t xml:space="preserve">ystem, </w:t>
      </w:r>
      <w:r>
        <w:t xml:space="preserve">the Bradner Board of Public Affairs </w:t>
      </w:r>
      <w:r w:rsidR="00740DD3">
        <w:t>desires to establish the water rates</w:t>
      </w:r>
      <w:r w:rsidR="00FC2D61">
        <w:t>, bulk water rates and t</w:t>
      </w:r>
      <w:r w:rsidR="00740DD3">
        <w:t>ap charges for the water system</w:t>
      </w:r>
      <w:r w:rsidR="00467E96">
        <w:t>.</w:t>
      </w:r>
    </w:p>
    <w:p w:rsidR="00467E96" w:rsidRPr="00D30AE0" w:rsidRDefault="00467E96" w:rsidP="00BC70CE">
      <w:pPr>
        <w:rPr>
          <w:sz w:val="12"/>
          <w:szCs w:val="12"/>
        </w:rPr>
      </w:pPr>
    </w:p>
    <w:p w:rsidR="00467E96" w:rsidRDefault="00467E96" w:rsidP="00BC70CE">
      <w:r>
        <w:tab/>
        <w:t>NOW, THER</w:t>
      </w:r>
      <w:r w:rsidR="00C21314">
        <w:t>EFORE, BE IT RESOLVED BY THE BOA</w:t>
      </w:r>
      <w:r>
        <w:t>RD OF PUBLIC AFFAIRS, VILLAGE OF BRADNER, COUNTY OF WOOD, AND STA</w:t>
      </w:r>
      <w:r w:rsidR="00C21314">
        <w:t>T</w:t>
      </w:r>
      <w:r>
        <w:t>E OF OHIO, THAT:</w:t>
      </w:r>
    </w:p>
    <w:p w:rsidR="00467E96" w:rsidRPr="00D30AE0" w:rsidRDefault="00467E96" w:rsidP="00BC70CE">
      <w:pPr>
        <w:rPr>
          <w:sz w:val="12"/>
          <w:szCs w:val="12"/>
        </w:rPr>
      </w:pPr>
    </w:p>
    <w:p w:rsidR="00467E96" w:rsidRDefault="00467E96" w:rsidP="00BC70CE">
      <w:r>
        <w:tab/>
        <w:t>SECTION 1:  WATER RATES</w:t>
      </w:r>
    </w:p>
    <w:p w:rsidR="00467E96" w:rsidRPr="00D30AE0" w:rsidRDefault="00467E96" w:rsidP="00BC70CE">
      <w:pPr>
        <w:rPr>
          <w:sz w:val="12"/>
          <w:szCs w:val="12"/>
        </w:rPr>
      </w:pPr>
    </w:p>
    <w:p w:rsidR="00E7144C" w:rsidRDefault="00467E96" w:rsidP="00BC70CE">
      <w:r>
        <w:tab/>
        <w:t xml:space="preserve">Rates for </w:t>
      </w:r>
      <w:r w:rsidR="00740DD3">
        <w:t xml:space="preserve">customers located </w:t>
      </w:r>
      <w:r>
        <w:t xml:space="preserve">inside the corporate limits of the Village effective with the </w:t>
      </w:r>
      <w:r w:rsidR="00740DD3">
        <w:t>December</w:t>
      </w:r>
      <w:r>
        <w:t xml:space="preserve"> 201</w:t>
      </w:r>
      <w:r w:rsidR="00E14DD1">
        <w:t>8</w:t>
      </w:r>
      <w:r>
        <w:t xml:space="preserve"> </w:t>
      </w:r>
      <w:r w:rsidR="00C21314">
        <w:t>meter reading,</w:t>
      </w:r>
      <w:r>
        <w:t xml:space="preserve"> </w:t>
      </w:r>
      <w:r w:rsidR="00740DD3">
        <w:t>January</w:t>
      </w:r>
      <w:r>
        <w:t xml:space="preserve"> 1, 201</w:t>
      </w:r>
      <w:r w:rsidR="00E14DD1">
        <w:t>9</w:t>
      </w:r>
      <w:r>
        <w:t xml:space="preserve"> billing</w:t>
      </w:r>
      <w:r w:rsidR="00E7144C">
        <w:t xml:space="preserve"> </w:t>
      </w:r>
      <w:r w:rsidR="00C21314">
        <w:t xml:space="preserve">date </w:t>
      </w:r>
      <w:r w:rsidR="00E7144C">
        <w:t>shall be:</w:t>
      </w:r>
    </w:p>
    <w:p w:rsidR="00E7144C" w:rsidRPr="00D30AE0" w:rsidRDefault="00E7144C" w:rsidP="00BC70CE">
      <w:pPr>
        <w:rPr>
          <w:sz w:val="12"/>
          <w:szCs w:val="12"/>
        </w:rPr>
      </w:pPr>
    </w:p>
    <w:p w:rsidR="00E7144C" w:rsidRDefault="00E7144C" w:rsidP="00BC70CE">
      <w:r>
        <w:tab/>
        <w:t>Monthly Service Charge*</w:t>
      </w:r>
      <w:r>
        <w:tab/>
      </w:r>
      <w:r>
        <w:tab/>
      </w:r>
      <w:r>
        <w:tab/>
        <w:t>$</w:t>
      </w:r>
      <w:r w:rsidR="00E14DD1">
        <w:t>20.72</w:t>
      </w:r>
    </w:p>
    <w:p w:rsidR="00E7144C" w:rsidRDefault="00E7144C" w:rsidP="00BC70CE">
      <w:r>
        <w:tab/>
        <w:t>Monthly Fire Hydrant Charge</w:t>
      </w:r>
      <w:r>
        <w:tab/>
      </w:r>
      <w:r>
        <w:tab/>
      </w:r>
      <w:r>
        <w:tab/>
        <w:t xml:space="preserve">$    </w:t>
      </w:r>
      <w:r w:rsidR="00D30AE0">
        <w:t xml:space="preserve"> </w:t>
      </w:r>
      <w:r>
        <w:t>.50</w:t>
      </w:r>
    </w:p>
    <w:p w:rsidR="00E7144C" w:rsidRDefault="00740DD3" w:rsidP="00BC70CE">
      <w:r>
        <w:tab/>
        <w:t>Water Usage Rate</w:t>
      </w:r>
      <w:r>
        <w:tab/>
      </w:r>
      <w:r>
        <w:tab/>
      </w:r>
      <w:r>
        <w:tab/>
      </w:r>
      <w:r>
        <w:tab/>
      </w:r>
      <w:proofErr w:type="gramStart"/>
      <w:r>
        <w:t xml:space="preserve">$ </w:t>
      </w:r>
      <w:r w:rsidR="00E14DD1">
        <w:t xml:space="preserve"> 7.34</w:t>
      </w:r>
      <w:proofErr w:type="gramEnd"/>
      <w:r>
        <w:t xml:space="preserve"> per 1,000 gallons</w:t>
      </w:r>
    </w:p>
    <w:p w:rsidR="00E7144C" w:rsidRPr="00D30AE0" w:rsidRDefault="00E7144C" w:rsidP="00BC70CE">
      <w:pPr>
        <w:rPr>
          <w:sz w:val="12"/>
          <w:szCs w:val="12"/>
        </w:rPr>
      </w:pPr>
    </w:p>
    <w:p w:rsidR="00E7144C" w:rsidRDefault="00E7144C" w:rsidP="00BC70CE">
      <w:r>
        <w:tab/>
        <w:t xml:space="preserve">Rates for </w:t>
      </w:r>
      <w:r w:rsidR="00740DD3">
        <w:t>customers located outside the corporate limits of the Village (which are</w:t>
      </w:r>
      <w:r>
        <w:t xml:space="preserve"> 150% of t</w:t>
      </w:r>
      <w:r w:rsidR="00781E18">
        <w:t xml:space="preserve">he </w:t>
      </w:r>
      <w:r w:rsidR="00740DD3">
        <w:t>inside</w:t>
      </w:r>
      <w:r w:rsidR="00781E18">
        <w:t xml:space="preserve"> rate</w:t>
      </w:r>
      <w:r w:rsidR="00740DD3">
        <w:t>s)</w:t>
      </w:r>
      <w:r w:rsidR="00781E18">
        <w:t xml:space="preserve"> effective with</w:t>
      </w:r>
      <w:r>
        <w:t xml:space="preserve"> the </w:t>
      </w:r>
      <w:r w:rsidR="00D30AE0">
        <w:t>December 201</w:t>
      </w:r>
      <w:r w:rsidR="00E14DD1">
        <w:t>8 meter reading, January 1, 2019</w:t>
      </w:r>
      <w:r w:rsidR="00740DD3">
        <w:t xml:space="preserve"> billing date shall be</w:t>
      </w:r>
      <w:r>
        <w:t>:</w:t>
      </w:r>
    </w:p>
    <w:p w:rsidR="00C21314" w:rsidRPr="00D30AE0" w:rsidRDefault="00C21314" w:rsidP="00BC70CE">
      <w:pPr>
        <w:rPr>
          <w:sz w:val="12"/>
          <w:szCs w:val="12"/>
        </w:rPr>
      </w:pPr>
    </w:p>
    <w:p w:rsidR="00781E18" w:rsidRDefault="00781E18" w:rsidP="00BC70CE">
      <w:r>
        <w:tab/>
        <w:t>Monthly Service Charge*</w:t>
      </w:r>
      <w:r>
        <w:tab/>
      </w:r>
      <w:r>
        <w:tab/>
      </w:r>
      <w:r>
        <w:tab/>
        <w:t>$</w:t>
      </w:r>
      <w:r w:rsidR="00E14DD1">
        <w:t>25.88</w:t>
      </w:r>
    </w:p>
    <w:p w:rsidR="00781E18" w:rsidRDefault="00781E18" w:rsidP="00BC70CE">
      <w:r>
        <w:tab/>
        <w:t>Monthly Fire Hydrant Charge</w:t>
      </w:r>
      <w:r>
        <w:tab/>
      </w:r>
      <w:r>
        <w:tab/>
      </w:r>
      <w:r>
        <w:tab/>
        <w:t xml:space="preserve">$   </w:t>
      </w:r>
      <w:r w:rsidR="00D30AE0">
        <w:t xml:space="preserve"> </w:t>
      </w:r>
      <w:r>
        <w:t xml:space="preserve"> .75</w:t>
      </w:r>
    </w:p>
    <w:p w:rsidR="00E7144C" w:rsidRDefault="00E14DD1" w:rsidP="00BC70CE">
      <w:r>
        <w:tab/>
        <w:t>Water Usage Rate</w:t>
      </w:r>
      <w:r>
        <w:tab/>
      </w:r>
      <w:r>
        <w:tab/>
      </w:r>
      <w:r>
        <w:tab/>
      </w:r>
      <w:r>
        <w:tab/>
        <w:t>$ 10.97</w:t>
      </w:r>
      <w:r w:rsidR="00781E18">
        <w:t xml:space="preserve"> per 1,000 gal</w:t>
      </w:r>
      <w:r w:rsidR="00740DD3">
        <w:t>lons</w:t>
      </w:r>
    </w:p>
    <w:p w:rsidR="00740DD3" w:rsidRPr="00D30AE0" w:rsidRDefault="00740DD3" w:rsidP="00BC70CE">
      <w:pPr>
        <w:rPr>
          <w:sz w:val="12"/>
          <w:szCs w:val="12"/>
        </w:rPr>
      </w:pPr>
    </w:p>
    <w:p w:rsidR="00740DD3" w:rsidRDefault="00740DD3" w:rsidP="00740DD3">
      <w:r>
        <w:tab/>
      </w:r>
      <w:proofErr w:type="gramStart"/>
      <w:r>
        <w:t>*  Regardless</w:t>
      </w:r>
      <w:proofErr w:type="gramEnd"/>
      <w:r>
        <w:t xml:space="preserve"> of usage</w:t>
      </w:r>
    </w:p>
    <w:p w:rsidR="00781E18" w:rsidRPr="00D30AE0" w:rsidRDefault="00781E18" w:rsidP="00BC70CE">
      <w:pPr>
        <w:rPr>
          <w:sz w:val="12"/>
          <w:szCs w:val="12"/>
        </w:rPr>
      </w:pPr>
    </w:p>
    <w:p w:rsidR="00781E18" w:rsidRDefault="00404DC5" w:rsidP="00BC70CE">
      <w:r>
        <w:tab/>
      </w:r>
      <w:proofErr w:type="gramStart"/>
      <w:r>
        <w:t xml:space="preserve">SECTION </w:t>
      </w:r>
      <w:r w:rsidR="00740DD3">
        <w:t>2</w:t>
      </w:r>
      <w:r w:rsidR="00781E18">
        <w:t>.</w:t>
      </w:r>
      <w:proofErr w:type="gramEnd"/>
      <w:r w:rsidR="00781E18">
        <w:t xml:space="preserve">  BULK WATER RATES</w:t>
      </w:r>
    </w:p>
    <w:p w:rsidR="00781E18" w:rsidRPr="00D30AE0" w:rsidRDefault="00781E18" w:rsidP="00BC70CE">
      <w:pPr>
        <w:rPr>
          <w:sz w:val="12"/>
          <w:szCs w:val="12"/>
        </w:rPr>
      </w:pPr>
    </w:p>
    <w:p w:rsidR="00781E18" w:rsidRDefault="00781E18" w:rsidP="00BC70CE">
      <w:r>
        <w:tab/>
      </w:r>
      <w:r w:rsidR="00EE617D">
        <w:tab/>
      </w:r>
      <w:r w:rsidR="00101545">
        <w:t>$6.00 per</w:t>
      </w:r>
      <w:r w:rsidR="00D46434">
        <w:t xml:space="preserve"> 1,000 </w:t>
      </w:r>
      <w:r w:rsidR="00101545">
        <w:t>gallons</w:t>
      </w:r>
      <w:r w:rsidR="00D46434">
        <w:t xml:space="preserve"> </w:t>
      </w:r>
      <w:r w:rsidR="00101545">
        <w:t>plus a</w:t>
      </w:r>
      <w:r w:rsidR="00D46434">
        <w:t xml:space="preserve"> $20</w:t>
      </w:r>
      <w:r>
        <w:t>.00 S</w:t>
      </w:r>
      <w:r w:rsidR="00101545">
        <w:t>ervice</w:t>
      </w:r>
      <w:r>
        <w:t xml:space="preserve"> C</w:t>
      </w:r>
      <w:r w:rsidR="00101545">
        <w:t>harge</w:t>
      </w:r>
    </w:p>
    <w:p w:rsidR="00EE617D" w:rsidRPr="00D30AE0" w:rsidRDefault="00EE617D" w:rsidP="00BC70CE">
      <w:pPr>
        <w:rPr>
          <w:sz w:val="12"/>
          <w:szCs w:val="12"/>
        </w:rPr>
      </w:pPr>
    </w:p>
    <w:p w:rsidR="00EE617D" w:rsidRDefault="00404DC5" w:rsidP="00BC70CE">
      <w:r>
        <w:tab/>
      </w:r>
      <w:proofErr w:type="gramStart"/>
      <w:r>
        <w:t xml:space="preserve">SECTION </w:t>
      </w:r>
      <w:r w:rsidR="00740DD3">
        <w:t>3</w:t>
      </w:r>
      <w:r w:rsidR="00EE617D">
        <w:t>.</w:t>
      </w:r>
      <w:proofErr w:type="gramEnd"/>
      <w:r w:rsidR="00EE617D">
        <w:t xml:space="preserve">  RATE FOR FILLING SWIMMING POOLS</w:t>
      </w:r>
    </w:p>
    <w:p w:rsidR="00EE617D" w:rsidRPr="00D30AE0" w:rsidRDefault="00EE617D" w:rsidP="00BC70CE">
      <w:pPr>
        <w:rPr>
          <w:sz w:val="12"/>
          <w:szCs w:val="12"/>
        </w:rPr>
      </w:pPr>
    </w:p>
    <w:p w:rsidR="00173169" w:rsidRDefault="00740DD3" w:rsidP="00173169">
      <w:pPr>
        <w:ind w:left="1440"/>
      </w:pPr>
      <w:r>
        <w:t xml:space="preserve">Applicable </w:t>
      </w:r>
      <w:r w:rsidR="00404DC5">
        <w:t>Water Usage Rate per 1,000 gal</w:t>
      </w:r>
      <w:r>
        <w:t>lons</w:t>
      </w:r>
      <w:r w:rsidR="00404DC5">
        <w:t xml:space="preserve"> </w:t>
      </w:r>
      <w:r w:rsidR="00EE617D">
        <w:t>if filled</w:t>
      </w:r>
      <w:r w:rsidR="00173169">
        <w:t xml:space="preserve"> </w:t>
      </w:r>
      <w:r w:rsidR="00EE617D">
        <w:t xml:space="preserve">through the </w:t>
      </w:r>
      <w:r>
        <w:t>customer’s</w:t>
      </w:r>
      <w:r w:rsidR="00EE617D">
        <w:t xml:space="preserve"> meter.  The sanitary sewer usage rate will be</w:t>
      </w:r>
      <w:r w:rsidR="00173169">
        <w:t xml:space="preserve"> waived one time per year if the utility clerk is contacted prior to filling.</w:t>
      </w:r>
    </w:p>
    <w:p w:rsidR="00173169" w:rsidRPr="00D30AE0" w:rsidRDefault="00173169" w:rsidP="00173169">
      <w:pPr>
        <w:ind w:left="1440"/>
        <w:rPr>
          <w:sz w:val="12"/>
          <w:szCs w:val="12"/>
        </w:rPr>
      </w:pPr>
    </w:p>
    <w:p w:rsidR="00173169" w:rsidRDefault="00740DD3" w:rsidP="00173169">
      <w:r>
        <w:tab/>
      </w:r>
      <w:proofErr w:type="gramStart"/>
      <w:r>
        <w:t>SECTION 4</w:t>
      </w:r>
      <w:r w:rsidR="00173169">
        <w:t>.</w:t>
      </w:r>
      <w:proofErr w:type="gramEnd"/>
      <w:r w:rsidR="00173169">
        <w:t xml:space="preserve">  WATER TAP RATES</w:t>
      </w:r>
    </w:p>
    <w:p w:rsidR="00173169" w:rsidRPr="00D30AE0" w:rsidRDefault="00173169" w:rsidP="00173169">
      <w:pPr>
        <w:rPr>
          <w:sz w:val="12"/>
          <w:szCs w:val="12"/>
        </w:rPr>
      </w:pPr>
    </w:p>
    <w:p w:rsidR="00EE617D" w:rsidRDefault="00173169" w:rsidP="00173169">
      <w:pPr>
        <w:rPr>
          <w:u w:val="single"/>
        </w:rPr>
      </w:pPr>
      <w:r>
        <w:tab/>
      </w:r>
      <w:r>
        <w:tab/>
      </w:r>
      <w:r>
        <w:tab/>
      </w:r>
      <w:r w:rsidRPr="00173169">
        <w:rPr>
          <w:u w:val="single"/>
        </w:rPr>
        <w:t>In Town</w:t>
      </w:r>
      <w:r w:rsidR="00EE617D" w:rsidRPr="00173169">
        <w:rPr>
          <w:u w:val="single"/>
        </w:rPr>
        <w:t xml:space="preserve"> </w:t>
      </w:r>
    </w:p>
    <w:p w:rsidR="00173169" w:rsidRDefault="00D46434" w:rsidP="00173169">
      <w:r>
        <w:tab/>
      </w:r>
      <w:r>
        <w:tab/>
        <w:t xml:space="preserve">¾” water tap - $  </w:t>
      </w:r>
      <w:r w:rsidR="008A471C">
        <w:t xml:space="preserve"> </w:t>
      </w:r>
      <w:r>
        <w:t>80</w:t>
      </w:r>
      <w:r w:rsidR="00173169">
        <w:t>0.00</w:t>
      </w:r>
    </w:p>
    <w:p w:rsidR="00173169" w:rsidRDefault="00D46434" w:rsidP="00173169">
      <w:r>
        <w:tab/>
      </w:r>
      <w:r>
        <w:tab/>
        <w:t xml:space="preserve"> 1” water tap - $1</w:t>
      </w:r>
      <w:r w:rsidR="008A471C">
        <w:t>,</w:t>
      </w:r>
      <w:r>
        <w:t>00</w:t>
      </w:r>
      <w:r w:rsidR="00173169">
        <w:t>0.00</w:t>
      </w:r>
    </w:p>
    <w:p w:rsidR="00173169" w:rsidRPr="00D30AE0" w:rsidRDefault="00173169" w:rsidP="00173169">
      <w:pPr>
        <w:rPr>
          <w:sz w:val="12"/>
          <w:szCs w:val="12"/>
        </w:rPr>
      </w:pPr>
    </w:p>
    <w:p w:rsidR="00173169" w:rsidRDefault="00173169" w:rsidP="00173169">
      <w:r>
        <w:tab/>
      </w:r>
      <w:r>
        <w:tab/>
      </w:r>
      <w:r>
        <w:tab/>
      </w:r>
      <w:r w:rsidRPr="00173169">
        <w:rPr>
          <w:u w:val="single"/>
        </w:rPr>
        <w:t>Out of Town</w:t>
      </w:r>
      <w:r>
        <w:rPr>
          <w:u w:val="single"/>
        </w:rPr>
        <w:t xml:space="preserve"> </w:t>
      </w:r>
    </w:p>
    <w:p w:rsidR="00173169" w:rsidRPr="00173169" w:rsidRDefault="008A471C" w:rsidP="00173169">
      <w:r>
        <w:tab/>
      </w:r>
      <w:r>
        <w:tab/>
        <w:t>¾” water tap - $</w:t>
      </w:r>
      <w:r w:rsidR="00D46434">
        <w:t>1,200</w:t>
      </w:r>
      <w:r w:rsidR="00173169">
        <w:t>.00</w:t>
      </w:r>
    </w:p>
    <w:p w:rsidR="00173169" w:rsidRDefault="008A471C" w:rsidP="00173169">
      <w:r>
        <w:tab/>
      </w:r>
      <w:r>
        <w:tab/>
        <w:t xml:space="preserve"> 1” water tap - $1,500</w:t>
      </w:r>
      <w:r w:rsidR="00173169">
        <w:t>.00</w:t>
      </w:r>
    </w:p>
    <w:p w:rsidR="00173169" w:rsidRDefault="00173169" w:rsidP="00173169">
      <w:pPr>
        <w:ind w:left="1440"/>
      </w:pPr>
      <w:r>
        <w:t>Larger taps – The price is to be determined by the Board of Public Affairs based on time and material.</w:t>
      </w:r>
    </w:p>
    <w:p w:rsidR="00173169" w:rsidRPr="00D30AE0" w:rsidRDefault="00173169" w:rsidP="00173169">
      <w:pPr>
        <w:ind w:left="1440"/>
        <w:rPr>
          <w:sz w:val="12"/>
          <w:szCs w:val="12"/>
        </w:rPr>
      </w:pPr>
    </w:p>
    <w:p w:rsidR="00173169" w:rsidRDefault="00173169" w:rsidP="00173169">
      <w:pPr>
        <w:ind w:left="1440"/>
      </w:pPr>
      <w:r>
        <w:t>Water taps will only be installed during normal working hours.</w:t>
      </w:r>
    </w:p>
    <w:p w:rsidR="00173169" w:rsidRPr="00D30AE0" w:rsidRDefault="00173169" w:rsidP="00173169">
      <w:pPr>
        <w:ind w:left="1440"/>
        <w:rPr>
          <w:sz w:val="12"/>
          <w:szCs w:val="12"/>
        </w:rPr>
      </w:pPr>
    </w:p>
    <w:p w:rsidR="00173169" w:rsidRPr="00173169" w:rsidRDefault="00404DC5" w:rsidP="00173169">
      <w:pPr>
        <w:ind w:firstLine="720"/>
      </w:pPr>
      <w:proofErr w:type="gramStart"/>
      <w:r>
        <w:t xml:space="preserve">SECTION </w:t>
      </w:r>
      <w:r w:rsidR="00740DD3">
        <w:t>5</w:t>
      </w:r>
      <w:r w:rsidR="00173169">
        <w:t>.</w:t>
      </w:r>
      <w:proofErr w:type="gramEnd"/>
      <w:r w:rsidR="00173169">
        <w:t xml:space="preserve">  T</w:t>
      </w:r>
      <w:r w:rsidR="00C518C3">
        <w:t>his Resolution</w:t>
      </w:r>
      <w:r w:rsidR="00173169">
        <w:t xml:space="preserve"> shall take effect and be in force from and after the earliest period allowed by law.</w:t>
      </w:r>
    </w:p>
    <w:p w:rsidR="00173169" w:rsidRDefault="00173169" w:rsidP="00BC70CE"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________________________________________ </w:t>
      </w:r>
    </w:p>
    <w:p w:rsidR="00173169" w:rsidRDefault="00302741" w:rsidP="00BC70CE">
      <w:r>
        <w:tab/>
      </w:r>
      <w:r>
        <w:tab/>
      </w:r>
      <w:r>
        <w:tab/>
      </w:r>
      <w:r>
        <w:tab/>
      </w:r>
      <w:r>
        <w:tab/>
      </w:r>
      <w:r>
        <w:tab/>
      </w:r>
      <w:r w:rsidR="00E14DD1">
        <w:t>Greg Warden</w:t>
      </w:r>
      <w:bookmarkStart w:id="0" w:name="_GoBack"/>
      <w:bookmarkEnd w:id="0"/>
      <w:r w:rsidR="00173169">
        <w:t>, Board President</w:t>
      </w:r>
    </w:p>
    <w:p w:rsidR="00173169" w:rsidRDefault="00173169" w:rsidP="00BC70CE">
      <w:r>
        <w:t>ATTEST:</w:t>
      </w:r>
    </w:p>
    <w:p w:rsidR="00173169" w:rsidRDefault="00173169" w:rsidP="00BC70CE">
      <w:r>
        <w:t xml:space="preserve">______________________________________ </w:t>
      </w:r>
    </w:p>
    <w:p w:rsidR="00173169" w:rsidRDefault="00D30AE0" w:rsidP="00BC70CE">
      <w:r>
        <w:t>Kerstan Kaminski</w:t>
      </w:r>
      <w:r w:rsidR="00173169">
        <w:t>, Fiscal Officer</w:t>
      </w:r>
    </w:p>
    <w:p w:rsidR="00BC70CE" w:rsidRDefault="001A48E7" w:rsidP="00BC70CE">
      <w:r>
        <w:t>APPROVED: ________________</w:t>
      </w:r>
    </w:p>
    <w:sectPr w:rsidR="00BC70CE" w:rsidSect="00740DD3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61A7D"/>
    <w:multiLevelType w:val="hybridMultilevel"/>
    <w:tmpl w:val="C8D63D4A"/>
    <w:lvl w:ilvl="0" w:tplc="5660F41E">
      <w:start w:val="4"/>
      <w:numFmt w:val="bullet"/>
      <w:lvlText w:val=""/>
      <w:lvlJc w:val="left"/>
      <w:pPr>
        <w:ind w:left="1125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>
    <w:nsid w:val="448A130E"/>
    <w:multiLevelType w:val="hybridMultilevel"/>
    <w:tmpl w:val="1E667512"/>
    <w:lvl w:ilvl="0" w:tplc="15CA2684">
      <w:start w:val="4"/>
      <w:numFmt w:val="bullet"/>
      <w:lvlText w:val=""/>
      <w:lvlJc w:val="left"/>
      <w:pPr>
        <w:ind w:left="1185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">
    <w:nsid w:val="4A1838B9"/>
    <w:multiLevelType w:val="hybridMultilevel"/>
    <w:tmpl w:val="DADA6250"/>
    <w:lvl w:ilvl="0" w:tplc="2D06C248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5A20DE8"/>
    <w:multiLevelType w:val="hybridMultilevel"/>
    <w:tmpl w:val="C65C4180"/>
    <w:lvl w:ilvl="0" w:tplc="C8DAD9FA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8937AA8"/>
    <w:multiLevelType w:val="hybridMultilevel"/>
    <w:tmpl w:val="115C5968"/>
    <w:lvl w:ilvl="0" w:tplc="AF549614">
      <w:start w:val="4"/>
      <w:numFmt w:val="bullet"/>
      <w:lvlText w:val=""/>
      <w:lvlJc w:val="left"/>
      <w:pPr>
        <w:ind w:left="99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>
    <w:nsid w:val="7B9C68C8"/>
    <w:multiLevelType w:val="hybridMultilevel"/>
    <w:tmpl w:val="EC10CA08"/>
    <w:lvl w:ilvl="0" w:tplc="2DD256A2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0CE"/>
    <w:rsid w:val="000E024C"/>
    <w:rsid w:val="00101545"/>
    <w:rsid w:val="00173169"/>
    <w:rsid w:val="001A48E7"/>
    <w:rsid w:val="00301B5A"/>
    <w:rsid w:val="00302741"/>
    <w:rsid w:val="00404DC5"/>
    <w:rsid w:val="00461287"/>
    <w:rsid w:val="00467E96"/>
    <w:rsid w:val="00503CC5"/>
    <w:rsid w:val="006C012D"/>
    <w:rsid w:val="00740DD3"/>
    <w:rsid w:val="00761914"/>
    <w:rsid w:val="00781E18"/>
    <w:rsid w:val="008347A9"/>
    <w:rsid w:val="008A471C"/>
    <w:rsid w:val="008D732B"/>
    <w:rsid w:val="00BC70CE"/>
    <w:rsid w:val="00C21314"/>
    <w:rsid w:val="00C518C3"/>
    <w:rsid w:val="00C60309"/>
    <w:rsid w:val="00CF4F22"/>
    <w:rsid w:val="00D30AE0"/>
    <w:rsid w:val="00D46434"/>
    <w:rsid w:val="00E14DD1"/>
    <w:rsid w:val="00E7144C"/>
    <w:rsid w:val="00EE617D"/>
    <w:rsid w:val="00FB19FC"/>
    <w:rsid w:val="00FC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B5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1B5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1B5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1B5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1B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1B5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1B5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1B5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1B5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1B5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1B5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1B5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1B5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1B5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1B5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1B5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1B5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1B5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1B5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1B5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1B5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1B5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1B5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1B5A"/>
    <w:rPr>
      <w:b/>
      <w:bCs/>
    </w:rPr>
  </w:style>
  <w:style w:type="character" w:styleId="Emphasis">
    <w:name w:val="Emphasis"/>
    <w:basedOn w:val="DefaultParagraphFont"/>
    <w:uiPriority w:val="20"/>
    <w:qFormat/>
    <w:rsid w:val="00301B5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1B5A"/>
    <w:rPr>
      <w:szCs w:val="32"/>
    </w:rPr>
  </w:style>
  <w:style w:type="paragraph" w:styleId="ListParagraph">
    <w:name w:val="List Paragraph"/>
    <w:basedOn w:val="Normal"/>
    <w:uiPriority w:val="34"/>
    <w:qFormat/>
    <w:rsid w:val="00301B5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1B5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1B5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1B5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1B5A"/>
    <w:rPr>
      <w:b/>
      <w:i/>
      <w:sz w:val="24"/>
    </w:rPr>
  </w:style>
  <w:style w:type="character" w:styleId="SubtleEmphasis">
    <w:name w:val="Subtle Emphasis"/>
    <w:uiPriority w:val="19"/>
    <w:qFormat/>
    <w:rsid w:val="00301B5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1B5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1B5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1B5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1B5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1B5A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4D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D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B5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1B5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1B5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1B5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1B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1B5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1B5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1B5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1B5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1B5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1B5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1B5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1B5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1B5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1B5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1B5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1B5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1B5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1B5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1B5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1B5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1B5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1B5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1B5A"/>
    <w:rPr>
      <w:b/>
      <w:bCs/>
    </w:rPr>
  </w:style>
  <w:style w:type="character" w:styleId="Emphasis">
    <w:name w:val="Emphasis"/>
    <w:basedOn w:val="DefaultParagraphFont"/>
    <w:uiPriority w:val="20"/>
    <w:qFormat/>
    <w:rsid w:val="00301B5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1B5A"/>
    <w:rPr>
      <w:szCs w:val="32"/>
    </w:rPr>
  </w:style>
  <w:style w:type="paragraph" w:styleId="ListParagraph">
    <w:name w:val="List Paragraph"/>
    <w:basedOn w:val="Normal"/>
    <w:uiPriority w:val="34"/>
    <w:qFormat/>
    <w:rsid w:val="00301B5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1B5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1B5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1B5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1B5A"/>
    <w:rPr>
      <w:b/>
      <w:i/>
      <w:sz w:val="24"/>
    </w:rPr>
  </w:style>
  <w:style w:type="character" w:styleId="SubtleEmphasis">
    <w:name w:val="Subtle Emphasis"/>
    <w:uiPriority w:val="19"/>
    <w:qFormat/>
    <w:rsid w:val="00301B5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1B5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1B5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1B5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1B5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1B5A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4D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D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08F32-B1B4-4566-8583-093B031B0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Fiscal Officer</dc:creator>
  <cp:lastModifiedBy>Fiscal Officer</cp:lastModifiedBy>
  <cp:revision>2</cp:revision>
  <cp:lastPrinted>2017-11-29T16:39:00Z</cp:lastPrinted>
  <dcterms:created xsi:type="dcterms:W3CDTF">2019-01-21T20:10:00Z</dcterms:created>
  <dcterms:modified xsi:type="dcterms:W3CDTF">2019-01-21T20:10:00Z</dcterms:modified>
</cp:coreProperties>
</file>